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592474" w:rsidRPr="00A26CEA" w:rsidRDefault="00740165" w:rsidP="007401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38</w:t>
      </w:r>
      <w:r w:rsidR="001A63CD" w:rsidRPr="00A26CEA">
        <w:rPr>
          <w:rFonts w:ascii="Times New Roman" w:hAnsi="Times New Roman"/>
          <w:b/>
          <w:sz w:val="28"/>
          <w:szCs w:val="28"/>
        </w:rPr>
        <w:t>.02.</w:t>
      </w:r>
      <w:r w:rsidR="00D067A1">
        <w:rPr>
          <w:rFonts w:ascii="Times New Roman" w:hAnsi="Times New Roman"/>
          <w:b/>
          <w:sz w:val="28"/>
          <w:szCs w:val="28"/>
        </w:rPr>
        <w:t>0</w:t>
      </w:r>
      <w:r w:rsidR="006F5427">
        <w:rPr>
          <w:rFonts w:ascii="Times New Roman" w:hAnsi="Times New Roman"/>
          <w:b/>
          <w:sz w:val="28"/>
          <w:szCs w:val="28"/>
        </w:rPr>
        <w:t>8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>ТОРГОВОЕ</w:t>
      </w:r>
      <w:r>
        <w:rPr>
          <w:rFonts w:ascii="Times New Roman" w:hAnsi="Times New Roman"/>
          <w:b/>
          <w:sz w:val="28"/>
          <w:szCs w:val="28"/>
        </w:rPr>
        <w:t xml:space="preserve"> ДЕЛО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740165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Специалист </w:t>
      </w:r>
      <w:r w:rsidR="006F5427">
        <w:rPr>
          <w:rFonts w:ascii="Times New Roman" w:hAnsi="Times New Roman"/>
          <w:b/>
          <w:sz w:val="28"/>
          <w:szCs w:val="28"/>
        </w:rPr>
        <w:t>торгового</w:t>
      </w:r>
      <w:r>
        <w:rPr>
          <w:rFonts w:ascii="Times New Roman" w:hAnsi="Times New Roman"/>
          <w:b/>
          <w:sz w:val="28"/>
          <w:szCs w:val="28"/>
        </w:rPr>
        <w:t xml:space="preserve"> дела</w:t>
      </w:r>
    </w:p>
    <w:p w:rsidR="002F6D4C" w:rsidRDefault="002F6D4C" w:rsidP="002F6D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Направленность:</w:t>
      </w:r>
    </w:p>
    <w:p w:rsidR="002F6D4C" w:rsidRDefault="002F6D4C" w:rsidP="002F6D4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Товароведение и продажа потребительских товаров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826242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C871E1" w:rsidRPr="00A26CEA">
        <w:rPr>
          <w:rFonts w:ascii="Times New Roman" w:hAnsi="Times New Roman"/>
          <w:b/>
          <w:sz w:val="28"/>
          <w:szCs w:val="28"/>
        </w:rPr>
        <w:t xml:space="preserve">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C871E1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C871E1"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826242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10 мес. </w:t>
      </w:r>
      <w:r w:rsidR="0090764D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90764D">
        <w:rPr>
          <w:rFonts w:ascii="Times New Roman" w:hAnsi="Times New Roman"/>
          <w:b/>
          <w:sz w:val="28"/>
          <w:szCs w:val="28"/>
        </w:rPr>
        <w:t>среднего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 w:rsidR="001D6976" w:rsidRPr="0090764D">
        <w:rPr>
          <w:rFonts w:ascii="Times New Roman" w:hAnsi="Times New Roman"/>
          <w:sz w:val="28"/>
          <w:szCs w:val="28"/>
        </w:rPr>
        <w:t>17</w:t>
      </w:r>
      <w:r w:rsidRPr="0090764D">
        <w:rPr>
          <w:rFonts w:ascii="Times New Roman" w:hAnsi="Times New Roman"/>
          <w:sz w:val="28"/>
          <w:szCs w:val="28"/>
        </w:rPr>
        <w:t>.0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3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740165">
        <w:rPr>
          <w:rFonts w:ascii="Times New Roman" w:hAnsi="Times New Roman"/>
          <w:b/>
          <w:sz w:val="28"/>
          <w:szCs w:val="28"/>
        </w:rPr>
        <w:lastRenderedPageBreak/>
        <w:t>38</w:t>
      </w:r>
      <w:r w:rsidR="00963820" w:rsidRPr="00D17B33">
        <w:rPr>
          <w:rFonts w:ascii="Times New Roman" w:hAnsi="Times New Roman"/>
          <w:b/>
          <w:sz w:val="28"/>
          <w:szCs w:val="28"/>
        </w:rPr>
        <w:t>.02.</w:t>
      </w:r>
      <w:r w:rsidR="00D067A1">
        <w:rPr>
          <w:rFonts w:ascii="Times New Roman" w:hAnsi="Times New Roman"/>
          <w:b/>
          <w:sz w:val="28"/>
          <w:szCs w:val="28"/>
        </w:rPr>
        <w:t>0</w:t>
      </w:r>
      <w:r w:rsidR="006F5427">
        <w:rPr>
          <w:rFonts w:ascii="Times New Roman" w:hAnsi="Times New Roman"/>
          <w:b/>
          <w:sz w:val="28"/>
          <w:szCs w:val="28"/>
        </w:rPr>
        <w:t>8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>Торговое</w:t>
      </w:r>
      <w:r w:rsidR="00740165">
        <w:rPr>
          <w:rFonts w:ascii="Times New Roman" w:hAnsi="Times New Roman"/>
          <w:b/>
          <w:sz w:val="28"/>
          <w:szCs w:val="28"/>
        </w:rPr>
        <w:t xml:space="preserve"> дело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ED406A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 xml:space="preserve">истерства просвещения </w:t>
      </w:r>
      <w:r w:rsidR="00963820" w:rsidRPr="0090764D">
        <w:rPr>
          <w:rFonts w:ascii="Times New Roman" w:hAnsi="Times New Roman"/>
          <w:sz w:val="28"/>
          <w:szCs w:val="28"/>
        </w:rPr>
        <w:t>Росси</w:t>
      </w:r>
      <w:r w:rsidR="00963820" w:rsidRPr="0090764D">
        <w:rPr>
          <w:rFonts w:ascii="Times New Roman" w:hAnsi="Times New Roman"/>
          <w:sz w:val="28"/>
          <w:szCs w:val="28"/>
        </w:rPr>
        <w:t>й</w:t>
      </w:r>
      <w:r w:rsidR="00963820" w:rsidRPr="0090764D">
        <w:rPr>
          <w:rFonts w:ascii="Times New Roman" w:hAnsi="Times New Roman"/>
          <w:sz w:val="28"/>
          <w:szCs w:val="28"/>
        </w:rPr>
        <w:t xml:space="preserve">ской Федерации № </w:t>
      </w:r>
      <w:r w:rsidR="006F5427">
        <w:rPr>
          <w:rFonts w:ascii="Times New Roman" w:hAnsi="Times New Roman"/>
          <w:b/>
          <w:sz w:val="28"/>
          <w:szCs w:val="28"/>
        </w:rPr>
        <w:t>548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740165" w:rsidRPr="00740165">
        <w:rPr>
          <w:rFonts w:ascii="Times New Roman" w:hAnsi="Times New Roman"/>
          <w:b/>
          <w:sz w:val="28"/>
          <w:szCs w:val="28"/>
        </w:rPr>
        <w:t>1</w:t>
      </w:r>
      <w:r w:rsidR="006F5427">
        <w:rPr>
          <w:rFonts w:ascii="Times New Roman" w:hAnsi="Times New Roman"/>
          <w:b/>
          <w:sz w:val="28"/>
          <w:szCs w:val="28"/>
        </w:rPr>
        <w:t>9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6F5427">
        <w:rPr>
          <w:rFonts w:ascii="Times New Roman" w:hAnsi="Times New Roman"/>
          <w:b/>
          <w:sz w:val="28"/>
          <w:szCs w:val="28"/>
        </w:rPr>
        <w:t>07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1D6976" w:rsidRPr="00D17B33">
        <w:rPr>
          <w:rFonts w:ascii="Times New Roman" w:hAnsi="Times New Roman"/>
          <w:b/>
          <w:sz w:val="28"/>
          <w:szCs w:val="28"/>
        </w:rPr>
        <w:t>2</w:t>
      </w:r>
      <w:r w:rsidR="00740165" w:rsidRPr="00740165">
        <w:rPr>
          <w:rFonts w:ascii="Times New Roman" w:hAnsi="Times New Roman"/>
          <w:b/>
          <w:sz w:val="28"/>
          <w:szCs w:val="28"/>
        </w:rPr>
        <w:t>3</w:t>
      </w:r>
      <w:r w:rsidR="00963820" w:rsidRPr="0090764D">
        <w:rPr>
          <w:rFonts w:ascii="Times New Roman" w:hAnsi="Times New Roman"/>
          <w:sz w:val="28"/>
          <w:szCs w:val="28"/>
        </w:rPr>
        <w:t>;</w:t>
      </w:r>
    </w:p>
    <w:p w:rsidR="00207D59" w:rsidRPr="0090764D" w:rsidRDefault="0078658D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(с </w:t>
      </w:r>
      <w:proofErr w:type="spellStart"/>
      <w:r w:rsidRPr="0090764D">
        <w:rPr>
          <w:rFonts w:ascii="Times New Roman" w:hAnsi="Times New Roman"/>
          <w:sz w:val="28"/>
          <w:szCs w:val="28"/>
        </w:rPr>
        <w:t>изм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>, внесенными приказ</w:t>
      </w:r>
      <w:r>
        <w:rPr>
          <w:rFonts w:ascii="Times New Roman" w:hAnsi="Times New Roman"/>
          <w:sz w:val="28"/>
          <w:szCs w:val="28"/>
        </w:rPr>
        <w:t>ами</w:t>
      </w:r>
      <w:r w:rsidRPr="0090764D">
        <w:rPr>
          <w:rFonts w:ascii="Times New Roman" w:hAnsi="Times New Roman"/>
          <w:sz w:val="28"/>
          <w:szCs w:val="28"/>
        </w:rPr>
        <w:t xml:space="preserve"> Министерства просвещения РФ № 732 от 12.08.2022</w:t>
      </w:r>
      <w:r>
        <w:rPr>
          <w:rFonts w:ascii="Times New Roman" w:hAnsi="Times New Roman"/>
          <w:sz w:val="28"/>
          <w:szCs w:val="28"/>
        </w:rPr>
        <w:t xml:space="preserve">, № 1028 от 27.12.2023, № 62 от 01.02.2024 и № 171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19.03.2024</w:t>
      </w:r>
      <w:r w:rsidRPr="0090764D">
        <w:rPr>
          <w:rFonts w:ascii="Times New Roman" w:hAnsi="Times New Roman"/>
          <w:sz w:val="28"/>
          <w:szCs w:val="28"/>
        </w:rPr>
        <w:t>),</w:t>
      </w:r>
      <w:r w:rsidR="00207D59" w:rsidRPr="0090764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07D59" w:rsidRPr="0090764D">
        <w:rPr>
          <w:rFonts w:ascii="Times New Roman" w:hAnsi="Times New Roman"/>
          <w:sz w:val="28"/>
          <w:szCs w:val="28"/>
        </w:rPr>
        <w:t>с</w:t>
      </w:r>
      <w:proofErr w:type="gramEnd"/>
      <w:r w:rsidR="00207D59" w:rsidRPr="0090764D">
        <w:rPr>
          <w:rFonts w:ascii="Times New Roman" w:hAnsi="Times New Roman"/>
          <w:sz w:val="28"/>
          <w:szCs w:val="28"/>
        </w:rPr>
        <w:t xml:space="preserve"> учетом </w:t>
      </w:r>
      <w:r w:rsidR="00740165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207D59" w:rsidRPr="0090764D">
        <w:rPr>
          <w:rFonts w:ascii="Times New Roman" w:hAnsi="Times New Roman"/>
          <w:sz w:val="28"/>
          <w:szCs w:val="28"/>
        </w:rPr>
        <w:t xml:space="preserve"> профиля получаемого профессионального образования;</w:t>
      </w:r>
    </w:p>
    <w:p w:rsidR="00CC78F8" w:rsidRPr="0090764D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764D">
        <w:rPr>
          <w:rFonts w:ascii="Times New Roman" w:hAnsi="Times New Roman"/>
          <w:sz w:val="28"/>
          <w:szCs w:val="28"/>
        </w:rPr>
        <w:t>- Примерн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основн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ая программа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90764D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="00740165">
        <w:rPr>
          <w:rFonts w:ascii="Times New Roman" w:hAnsi="Times New Roman"/>
          <w:b/>
          <w:sz w:val="28"/>
          <w:szCs w:val="28"/>
        </w:rPr>
        <w:t>38</w:t>
      </w:r>
      <w:r w:rsidR="00740165" w:rsidRPr="00D17B33">
        <w:rPr>
          <w:rFonts w:ascii="Times New Roman" w:hAnsi="Times New Roman"/>
          <w:b/>
          <w:sz w:val="28"/>
          <w:szCs w:val="28"/>
        </w:rPr>
        <w:t>.02.</w:t>
      </w:r>
      <w:r w:rsidR="00740165">
        <w:rPr>
          <w:rFonts w:ascii="Times New Roman" w:hAnsi="Times New Roman"/>
          <w:b/>
          <w:sz w:val="28"/>
          <w:szCs w:val="28"/>
        </w:rPr>
        <w:t>0</w:t>
      </w:r>
      <w:r w:rsidR="006F5427">
        <w:rPr>
          <w:rFonts w:ascii="Times New Roman" w:hAnsi="Times New Roman"/>
          <w:b/>
          <w:sz w:val="28"/>
          <w:szCs w:val="28"/>
        </w:rPr>
        <w:t>8</w:t>
      </w:r>
      <w:r w:rsidR="00740165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>Торговое</w:t>
      </w:r>
      <w:r w:rsidR="00740165">
        <w:rPr>
          <w:rFonts w:ascii="Times New Roman" w:hAnsi="Times New Roman"/>
          <w:b/>
          <w:sz w:val="28"/>
          <w:szCs w:val="28"/>
        </w:rPr>
        <w:t xml:space="preserve"> дело</w:t>
      </w:r>
      <w:r w:rsidRPr="0090764D">
        <w:rPr>
          <w:rFonts w:ascii="Times New Roman" w:hAnsi="Times New Roman"/>
          <w:sz w:val="28"/>
          <w:szCs w:val="28"/>
        </w:rPr>
        <w:t xml:space="preserve"> (раз</w:t>
      </w:r>
      <w:r w:rsidRPr="000E70E5">
        <w:rPr>
          <w:rFonts w:ascii="Times New Roman" w:hAnsi="Times New Roman"/>
          <w:sz w:val="28"/>
          <w:szCs w:val="28"/>
        </w:rPr>
        <w:t>работчик:</w:t>
      </w:r>
      <w:proofErr w:type="gramEnd"/>
      <w:r w:rsidRPr="000E70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40165">
        <w:rPr>
          <w:rFonts w:ascii="Times New Roman" w:hAnsi="Times New Roman"/>
          <w:b/>
          <w:sz w:val="28"/>
          <w:szCs w:val="28"/>
        </w:rPr>
        <w:t>Федеральное учебно-методическое объединение СПО по укрупненной группе профессий и специальностей 38.00.00 Экономика и управление</w:t>
      </w:r>
      <w:r w:rsidRPr="000E70E5">
        <w:rPr>
          <w:rFonts w:ascii="Times New Roman" w:hAnsi="Times New Roman"/>
          <w:sz w:val="28"/>
          <w:szCs w:val="28"/>
        </w:rPr>
        <w:t xml:space="preserve">, зарегистрирована в </w:t>
      </w:r>
      <w:r w:rsidR="0090764D" w:rsidRPr="000E70E5">
        <w:rPr>
          <w:rFonts w:ascii="Times New Roman" w:hAnsi="Times New Roman"/>
          <w:sz w:val="28"/>
          <w:szCs w:val="28"/>
        </w:rPr>
        <w:t>Г</w:t>
      </w:r>
      <w:r w:rsidR="0090764D" w:rsidRPr="000E70E5">
        <w:rPr>
          <w:rFonts w:ascii="Times New Roman" w:hAnsi="Times New Roman"/>
          <w:sz w:val="28"/>
          <w:szCs w:val="28"/>
        </w:rPr>
        <w:t>о</w:t>
      </w:r>
      <w:r w:rsidR="0090764D" w:rsidRPr="000E70E5">
        <w:rPr>
          <w:rFonts w:ascii="Times New Roman" w:hAnsi="Times New Roman"/>
          <w:sz w:val="28"/>
          <w:szCs w:val="28"/>
        </w:rPr>
        <w:t xml:space="preserve">сударственном </w:t>
      </w:r>
      <w:r w:rsidRPr="000E70E5">
        <w:rPr>
          <w:rFonts w:ascii="Times New Roman" w:hAnsi="Times New Roman"/>
          <w:sz w:val="28"/>
          <w:szCs w:val="28"/>
        </w:rPr>
        <w:t xml:space="preserve">реестре примерных </w:t>
      </w:r>
      <w:r w:rsidR="0090764D" w:rsidRPr="000E70E5">
        <w:rPr>
          <w:rFonts w:ascii="Times New Roman" w:hAnsi="Times New Roman"/>
          <w:sz w:val="28"/>
          <w:szCs w:val="28"/>
        </w:rPr>
        <w:t xml:space="preserve">основных </w:t>
      </w:r>
      <w:r w:rsidRPr="000E70E5">
        <w:rPr>
          <w:rFonts w:ascii="Times New Roman" w:hAnsi="Times New Roman"/>
          <w:sz w:val="28"/>
          <w:szCs w:val="28"/>
        </w:rPr>
        <w:t xml:space="preserve">образовательных программ </w:t>
      </w:r>
      <w:r w:rsidR="00740165">
        <w:rPr>
          <w:rFonts w:ascii="Times New Roman" w:hAnsi="Times New Roman"/>
          <w:b/>
          <w:color w:val="FF0000"/>
          <w:sz w:val="28"/>
          <w:szCs w:val="28"/>
        </w:rPr>
        <w:t>проставить дату</w:t>
      </w:r>
      <w:r w:rsidRPr="000E70E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70E5">
        <w:rPr>
          <w:rFonts w:ascii="Times New Roman" w:hAnsi="Times New Roman"/>
          <w:sz w:val="28"/>
          <w:szCs w:val="28"/>
        </w:rPr>
        <w:t>рег</w:t>
      </w:r>
      <w:proofErr w:type="spellEnd"/>
      <w:r w:rsidRPr="000E70E5">
        <w:rPr>
          <w:rFonts w:ascii="Times New Roman" w:hAnsi="Times New Roman"/>
          <w:sz w:val="28"/>
          <w:szCs w:val="28"/>
        </w:rPr>
        <w:t xml:space="preserve">. № </w:t>
      </w:r>
      <w:r w:rsidR="00740165">
        <w:rPr>
          <w:rFonts w:ascii="Times New Roman" w:hAnsi="Times New Roman"/>
          <w:b/>
          <w:color w:val="FF0000"/>
          <w:sz w:val="28"/>
          <w:szCs w:val="28"/>
        </w:rPr>
        <w:t>проставить номер</w:t>
      </w:r>
      <w:r w:rsidRPr="000E70E5">
        <w:rPr>
          <w:rFonts w:ascii="Times New Roman" w:hAnsi="Times New Roman"/>
          <w:sz w:val="28"/>
          <w:szCs w:val="28"/>
        </w:rPr>
        <w:t>);</w:t>
      </w:r>
      <w:proofErr w:type="gramEnd"/>
    </w:p>
    <w:p w:rsidR="0078658D" w:rsidRPr="00773ED0" w:rsidRDefault="0078658D" w:rsidP="007865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лах освоения образовательной программы СПО» (письмо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>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свещения РФ № 05-1971 от 14.06.2024);</w:t>
      </w:r>
    </w:p>
    <w:p w:rsidR="00207D59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</w:t>
      </w:r>
      <w:r w:rsidR="00846B44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ния» (утв. приказом Министерства </w:t>
      </w:r>
      <w:r w:rsidR="0061669D">
        <w:rPr>
          <w:rFonts w:ascii="Times New Roman" w:hAnsi="Times New Roman"/>
          <w:sz w:val="28"/>
          <w:szCs w:val="28"/>
        </w:rPr>
        <w:t xml:space="preserve">просвещения </w:t>
      </w:r>
      <w:r>
        <w:rPr>
          <w:rFonts w:ascii="Times New Roman" w:hAnsi="Times New Roman"/>
          <w:sz w:val="28"/>
          <w:szCs w:val="28"/>
        </w:rPr>
        <w:t xml:space="preserve">РФ № </w:t>
      </w:r>
      <w:r w:rsidR="0061669D">
        <w:rPr>
          <w:rFonts w:ascii="Times New Roman" w:hAnsi="Times New Roman"/>
          <w:sz w:val="28"/>
          <w:szCs w:val="28"/>
        </w:rPr>
        <w:t>762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1669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1669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</w:t>
      </w:r>
      <w:r w:rsidR="0061669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4E2A68" w:rsidRDefault="004E2A68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4428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826242">
        <w:rPr>
          <w:rFonts w:ascii="Times New Roman" w:hAnsi="Times New Roman"/>
          <w:b/>
          <w:sz w:val="28"/>
          <w:szCs w:val="28"/>
        </w:rPr>
        <w:t>147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2952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 w:rsidR="00826242">
        <w:rPr>
          <w:rFonts w:ascii="Times New Roman" w:hAnsi="Times New Roman"/>
          <w:b/>
          <w:sz w:val="28"/>
          <w:szCs w:val="28"/>
        </w:rPr>
        <w:t>95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6F5427">
        <w:rPr>
          <w:rFonts w:ascii="Times New Roman" w:hAnsi="Times New Roman"/>
          <w:b/>
          <w:sz w:val="28"/>
          <w:szCs w:val="28"/>
        </w:rPr>
        <w:t>1836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6F5427">
        <w:rPr>
          <w:rFonts w:ascii="Times New Roman" w:hAnsi="Times New Roman"/>
          <w:sz w:val="28"/>
          <w:szCs w:val="28"/>
        </w:rPr>
        <w:t>ов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без учета ГИА – </w:t>
      </w:r>
      <w:r w:rsidR="006F5427">
        <w:rPr>
          <w:rFonts w:ascii="Times New Roman" w:hAnsi="Times New Roman"/>
          <w:b/>
          <w:sz w:val="28"/>
          <w:szCs w:val="28"/>
        </w:rPr>
        <w:t>5</w:t>
      </w:r>
      <w:r w:rsidR="00011660">
        <w:rPr>
          <w:rFonts w:ascii="Times New Roman" w:hAnsi="Times New Roman"/>
          <w:b/>
          <w:sz w:val="28"/>
          <w:szCs w:val="28"/>
        </w:rPr>
        <w:t>9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011660">
        <w:rPr>
          <w:rFonts w:ascii="Times New Roman" w:hAnsi="Times New Roman"/>
          <w:b/>
          <w:sz w:val="28"/>
          <w:szCs w:val="28"/>
        </w:rPr>
        <w:t>2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</w:t>
      </w:r>
      <w:r w:rsidR="00846B44">
        <w:rPr>
          <w:rFonts w:ascii="Times New Roman" w:hAnsi="Times New Roman"/>
          <w:sz w:val="28"/>
          <w:szCs w:val="28"/>
        </w:rPr>
        <w:t>ъ</w:t>
      </w:r>
      <w:r w:rsidR="00846B44">
        <w:rPr>
          <w:rFonts w:ascii="Times New Roman" w:hAnsi="Times New Roman"/>
          <w:sz w:val="28"/>
          <w:szCs w:val="28"/>
        </w:rPr>
        <w:t>ема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профессиональных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6F5427">
        <w:rPr>
          <w:rFonts w:ascii="Times New Roman" w:hAnsi="Times New Roman"/>
          <w:b/>
          <w:sz w:val="28"/>
          <w:szCs w:val="28"/>
        </w:rPr>
        <w:t>1116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011660">
        <w:rPr>
          <w:rFonts w:ascii="Times New Roman" w:hAnsi="Times New Roman"/>
          <w:sz w:val="28"/>
          <w:szCs w:val="28"/>
        </w:rPr>
        <w:t xml:space="preserve">без учета ГИА – </w:t>
      </w:r>
      <w:r w:rsidR="00011660">
        <w:rPr>
          <w:rFonts w:ascii="Times New Roman" w:hAnsi="Times New Roman"/>
          <w:b/>
          <w:sz w:val="28"/>
          <w:szCs w:val="28"/>
        </w:rPr>
        <w:t>40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6F5427">
        <w:rPr>
          <w:rFonts w:ascii="Times New Roman" w:hAnsi="Times New Roman"/>
          <w:b/>
          <w:sz w:val="28"/>
          <w:szCs w:val="28"/>
        </w:rPr>
        <w:t>8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</w:t>
      </w:r>
      <w:r w:rsidR="00846B44">
        <w:rPr>
          <w:rFonts w:ascii="Times New Roman" w:hAnsi="Times New Roman"/>
          <w:sz w:val="28"/>
          <w:szCs w:val="28"/>
        </w:rPr>
        <w:t>ъ</w:t>
      </w:r>
      <w:r w:rsidR="00846B44">
        <w:rPr>
          <w:rFonts w:ascii="Times New Roman" w:hAnsi="Times New Roman"/>
          <w:sz w:val="28"/>
          <w:szCs w:val="28"/>
        </w:rPr>
        <w:t>ема ППССЗ)</w:t>
      </w:r>
      <w:r>
        <w:rPr>
          <w:rFonts w:ascii="Times New Roman" w:hAnsi="Times New Roman"/>
          <w:sz w:val="28"/>
          <w:szCs w:val="28"/>
        </w:rPr>
        <w:t>, направленную на дальнейшее развитие и расширение общих и профессиональных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социально-</w:t>
      </w:r>
      <w:r w:rsidR="000907CC" w:rsidRPr="00A26CEA">
        <w:rPr>
          <w:rFonts w:ascii="Times New Roman" w:hAnsi="Times New Roman"/>
          <w:sz w:val="28"/>
          <w:szCs w:val="28"/>
        </w:rPr>
        <w:t>гуманитарный цикл</w:t>
      </w:r>
      <w:r w:rsidR="002C6D54" w:rsidRPr="00A26CEA">
        <w:rPr>
          <w:rFonts w:ascii="Times New Roman" w:hAnsi="Times New Roman"/>
          <w:sz w:val="28"/>
          <w:szCs w:val="28"/>
        </w:rPr>
        <w:t xml:space="preserve"> (цикл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="006F5427">
        <w:rPr>
          <w:rFonts w:ascii="Times New Roman" w:hAnsi="Times New Roman"/>
          <w:b/>
          <w:sz w:val="28"/>
          <w:szCs w:val="28"/>
        </w:rPr>
        <w:t>2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740165">
        <w:rPr>
          <w:rFonts w:ascii="Times New Roman" w:hAnsi="Times New Roman"/>
          <w:sz w:val="28"/>
          <w:szCs w:val="28"/>
        </w:rPr>
        <w:t>а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6F5427">
        <w:rPr>
          <w:rFonts w:ascii="Times New Roman" w:hAnsi="Times New Roman"/>
          <w:b/>
          <w:sz w:val="28"/>
          <w:szCs w:val="28"/>
        </w:rPr>
        <w:t>756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>1448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740165">
        <w:rPr>
          <w:rFonts w:ascii="Times New Roman" w:hAnsi="Times New Roman"/>
          <w:b/>
          <w:sz w:val="28"/>
          <w:szCs w:val="28"/>
        </w:rPr>
        <w:t>5</w:t>
      </w:r>
      <w:r w:rsidR="006F5427">
        <w:rPr>
          <w:rFonts w:ascii="Times New Roman" w:hAnsi="Times New Roman"/>
          <w:b/>
          <w:sz w:val="28"/>
          <w:szCs w:val="28"/>
        </w:rPr>
        <w:t>04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6F5427">
        <w:rPr>
          <w:rFonts w:ascii="Times New Roman" w:hAnsi="Times New Roman"/>
          <w:sz w:val="28"/>
          <w:szCs w:val="28"/>
        </w:rPr>
        <w:t>а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826242">
        <w:rPr>
          <w:rFonts w:ascii="Times New Roman" w:hAnsi="Times New Roman"/>
          <w:b/>
          <w:sz w:val="28"/>
          <w:szCs w:val="28"/>
        </w:rPr>
        <w:t>1</w:t>
      </w:r>
      <w:r w:rsidR="006F5427">
        <w:rPr>
          <w:rFonts w:ascii="Times New Roman" w:hAnsi="Times New Roman"/>
          <w:b/>
          <w:sz w:val="28"/>
          <w:szCs w:val="28"/>
        </w:rPr>
        <w:t>4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недель)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108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40165">
        <w:rPr>
          <w:rFonts w:ascii="Times New Roman" w:hAnsi="Times New Roman"/>
          <w:b/>
          <w:sz w:val="28"/>
          <w:szCs w:val="28"/>
        </w:rPr>
        <w:t>3</w:t>
      </w:r>
      <w:r w:rsidR="00826242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740165">
        <w:rPr>
          <w:rFonts w:ascii="Times New Roman" w:hAnsi="Times New Roman"/>
          <w:b/>
          <w:sz w:val="28"/>
          <w:szCs w:val="28"/>
        </w:rPr>
        <w:t>специ</w:t>
      </w:r>
      <w:r w:rsidR="00740165">
        <w:rPr>
          <w:rFonts w:ascii="Times New Roman" w:hAnsi="Times New Roman"/>
          <w:b/>
          <w:sz w:val="28"/>
          <w:szCs w:val="28"/>
        </w:rPr>
        <w:t>а</w:t>
      </w:r>
      <w:r w:rsidR="00740165">
        <w:rPr>
          <w:rFonts w:ascii="Times New Roman" w:hAnsi="Times New Roman"/>
          <w:b/>
          <w:sz w:val="28"/>
          <w:szCs w:val="28"/>
        </w:rPr>
        <w:t xml:space="preserve">лист </w:t>
      </w:r>
      <w:r w:rsidR="006F5427">
        <w:rPr>
          <w:rFonts w:ascii="Times New Roman" w:hAnsi="Times New Roman"/>
          <w:b/>
          <w:sz w:val="28"/>
          <w:szCs w:val="28"/>
        </w:rPr>
        <w:t>торгового</w:t>
      </w:r>
      <w:r w:rsidR="00740165">
        <w:rPr>
          <w:rFonts w:ascii="Times New Roman" w:hAnsi="Times New Roman"/>
          <w:b/>
          <w:sz w:val="28"/>
          <w:szCs w:val="28"/>
        </w:rPr>
        <w:t xml:space="preserve"> дела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C82C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СГ.03. Безопасность жизнедеятел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 составляет </w:t>
      </w:r>
      <w:r w:rsidR="00D067A1">
        <w:rPr>
          <w:rFonts w:ascii="Times New Roman" w:hAnsi="Times New Roman"/>
          <w:b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D067A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>
        <w:rPr>
          <w:rFonts w:ascii="Times New Roman" w:hAnsi="Times New Roman"/>
          <w:b/>
          <w:sz w:val="28"/>
          <w:szCs w:val="28"/>
        </w:rPr>
        <w:t>1</w:t>
      </w:r>
      <w:r w:rsidR="00740165">
        <w:rPr>
          <w:rFonts w:ascii="Times New Roman" w:hAnsi="Times New Roman"/>
          <w:b/>
          <w:sz w:val="28"/>
          <w:szCs w:val="28"/>
        </w:rPr>
        <w:t>2</w:t>
      </w:r>
      <w:r w:rsidR="006F5427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Pr="00F37B92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ант содержания учебных дисциплин ОУД.09. Физическая культура, СГ.04. Физическая культура, ОП.0</w:t>
      </w:r>
      <w:r w:rsidR="006F542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6F5427">
        <w:rPr>
          <w:rFonts w:ascii="Times New Roman" w:hAnsi="Times New Roman"/>
          <w:sz w:val="28"/>
          <w:szCs w:val="28"/>
        </w:rPr>
        <w:t>Прикладные компьютерные программы</w:t>
      </w:r>
      <w:r w:rsidR="00826242">
        <w:rPr>
          <w:rFonts w:ascii="Times New Roman" w:hAnsi="Times New Roman"/>
          <w:sz w:val="28"/>
          <w:szCs w:val="28"/>
        </w:rPr>
        <w:t xml:space="preserve"> в пр</w:t>
      </w:r>
      <w:r w:rsidR="00826242">
        <w:rPr>
          <w:rFonts w:ascii="Times New Roman" w:hAnsi="Times New Roman"/>
          <w:sz w:val="28"/>
          <w:szCs w:val="28"/>
        </w:rPr>
        <w:t>о</w:t>
      </w:r>
      <w:r w:rsidR="00826242">
        <w:rPr>
          <w:rFonts w:ascii="Times New Roman" w:hAnsi="Times New Roman"/>
          <w:sz w:val="28"/>
          <w:szCs w:val="28"/>
        </w:rPr>
        <w:t>фессио</w:t>
      </w:r>
      <w:r w:rsidR="00F37B92">
        <w:rPr>
          <w:rFonts w:ascii="Times New Roman" w:hAnsi="Times New Roman"/>
          <w:sz w:val="28"/>
          <w:szCs w:val="28"/>
        </w:rPr>
        <w:t>нальной деятельности</w:t>
      </w:r>
      <w:r w:rsidR="00F37B92" w:rsidRPr="00F37B92">
        <w:rPr>
          <w:rFonts w:ascii="Times New Roman" w:hAnsi="Times New Roman"/>
          <w:sz w:val="28"/>
          <w:szCs w:val="28"/>
        </w:rPr>
        <w:t>, ОП.</w:t>
      </w:r>
      <w:r w:rsidR="006F5427">
        <w:rPr>
          <w:rFonts w:ascii="Times New Roman" w:hAnsi="Times New Roman"/>
          <w:sz w:val="28"/>
          <w:szCs w:val="28"/>
        </w:rPr>
        <w:t>06</w:t>
      </w:r>
      <w:r w:rsidR="00F37B92" w:rsidRPr="00F37B92">
        <w:rPr>
          <w:rFonts w:ascii="Times New Roman" w:hAnsi="Times New Roman"/>
          <w:sz w:val="28"/>
          <w:szCs w:val="28"/>
        </w:rPr>
        <w:t>. Правов</w:t>
      </w:r>
      <w:r w:rsidR="00D067A1">
        <w:rPr>
          <w:rFonts w:ascii="Times New Roman" w:hAnsi="Times New Roman"/>
          <w:sz w:val="28"/>
          <w:szCs w:val="28"/>
        </w:rPr>
        <w:t>ые</w:t>
      </w:r>
      <w:r w:rsidR="00F37B92" w:rsidRPr="00F37B92">
        <w:rPr>
          <w:rFonts w:ascii="Times New Roman" w:hAnsi="Times New Roman"/>
          <w:sz w:val="28"/>
          <w:szCs w:val="28"/>
        </w:rPr>
        <w:t xml:space="preserve"> </w:t>
      </w:r>
      <w:r w:rsidR="00D067A1">
        <w:rPr>
          <w:rFonts w:ascii="Times New Roman" w:hAnsi="Times New Roman"/>
          <w:sz w:val="28"/>
          <w:szCs w:val="28"/>
        </w:rPr>
        <w:t xml:space="preserve">основы </w:t>
      </w:r>
      <w:r w:rsidR="00F37B92" w:rsidRPr="00F37B92">
        <w:rPr>
          <w:rFonts w:ascii="Times New Roman" w:hAnsi="Times New Roman"/>
          <w:sz w:val="28"/>
          <w:szCs w:val="28"/>
        </w:rPr>
        <w:t>профессиональной деятельности.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6F5427">
        <w:rPr>
          <w:rFonts w:ascii="Times New Roman" w:hAnsi="Times New Roman"/>
          <w:b/>
          <w:sz w:val="28"/>
          <w:szCs w:val="28"/>
        </w:rPr>
        <w:t>2006</w:t>
      </w:r>
      <w:r w:rsidR="00D17B33">
        <w:rPr>
          <w:rFonts w:ascii="Times New Roman" w:hAnsi="Times New Roman"/>
          <w:sz w:val="28"/>
          <w:szCs w:val="28"/>
        </w:rPr>
        <w:t xml:space="preserve"> час</w:t>
      </w:r>
      <w:r w:rsidR="00D067A1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740165">
        <w:rPr>
          <w:rFonts w:ascii="Times New Roman" w:hAnsi="Times New Roman"/>
          <w:b/>
          <w:sz w:val="28"/>
          <w:szCs w:val="28"/>
        </w:rPr>
        <w:t>5</w:t>
      </w:r>
      <w:r w:rsidR="006F5427">
        <w:rPr>
          <w:rFonts w:ascii="Times New Roman" w:hAnsi="Times New Roman"/>
          <w:b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6F542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всего </w:t>
      </w:r>
      <w:r w:rsidR="00740165">
        <w:rPr>
          <w:rFonts w:ascii="Times New Roman" w:hAnsi="Times New Roman"/>
          <w:b/>
          <w:sz w:val="28"/>
          <w:szCs w:val="28"/>
        </w:rPr>
        <w:t>251</w:t>
      </w:r>
      <w:r w:rsidR="006F5427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61FAF">
        <w:rPr>
          <w:rFonts w:ascii="Times New Roman" w:hAnsi="Times New Roman"/>
          <w:b/>
          <w:sz w:val="28"/>
          <w:szCs w:val="28"/>
        </w:rPr>
        <w:t>9</w:t>
      </w:r>
      <w:r w:rsidR="00740165">
        <w:rPr>
          <w:rFonts w:ascii="Times New Roman" w:hAnsi="Times New Roman"/>
          <w:b/>
          <w:sz w:val="28"/>
          <w:szCs w:val="28"/>
        </w:rPr>
        <w:t>5</w:t>
      </w:r>
      <w:r w:rsidRPr="00661FAF">
        <w:rPr>
          <w:rFonts w:ascii="Times New Roman" w:hAnsi="Times New Roman"/>
          <w:b/>
          <w:sz w:val="28"/>
          <w:szCs w:val="28"/>
        </w:rPr>
        <w:t>,</w:t>
      </w:r>
      <w:r w:rsidR="006F5427">
        <w:rPr>
          <w:rFonts w:ascii="Times New Roman" w:hAnsi="Times New Roman"/>
          <w:b/>
          <w:sz w:val="28"/>
          <w:szCs w:val="28"/>
        </w:rPr>
        <w:t>5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="00740165">
        <w:rPr>
          <w:rFonts w:ascii="Times New Roman" w:hAnsi="Times New Roman"/>
          <w:b/>
          <w:sz w:val="28"/>
          <w:szCs w:val="28"/>
        </w:rPr>
        <w:t>11</w:t>
      </w:r>
      <w:r w:rsidR="006F5427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6F5427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6F5427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6F5427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lastRenderedPageBreak/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6F5427">
        <w:rPr>
          <w:rFonts w:ascii="Times New Roman" w:hAnsi="Times New Roman"/>
          <w:b/>
          <w:sz w:val="28"/>
          <w:szCs w:val="28"/>
        </w:rPr>
        <w:t>5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826242">
        <w:rPr>
          <w:rFonts w:ascii="Times New Roman" w:hAnsi="Times New Roman"/>
          <w:b/>
          <w:sz w:val="28"/>
          <w:szCs w:val="28"/>
        </w:rPr>
        <w:t>2</w:t>
      </w:r>
      <w:r w:rsidR="006F5427">
        <w:rPr>
          <w:rFonts w:ascii="Times New Roman" w:hAnsi="Times New Roman"/>
          <w:b/>
          <w:sz w:val="28"/>
          <w:szCs w:val="28"/>
        </w:rPr>
        <w:t>4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F5427" w:rsidRPr="006F5427">
        <w:rPr>
          <w:rFonts w:ascii="Times New Roman" w:hAnsi="Times New Roman"/>
          <w:b/>
          <w:sz w:val="28"/>
          <w:szCs w:val="28"/>
        </w:rPr>
        <w:t>3-</w:t>
      </w:r>
      <w:r w:rsidR="00661FAF">
        <w:rPr>
          <w:rFonts w:ascii="Times New Roman" w:hAnsi="Times New Roman"/>
          <w:b/>
          <w:sz w:val="28"/>
          <w:szCs w:val="28"/>
        </w:rPr>
        <w:t>4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6F5427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6F5427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D067A1" w:rsidRPr="00D067A1" w:rsidRDefault="00D067A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5-6</w:t>
      </w:r>
      <w:r>
        <w:rPr>
          <w:rFonts w:ascii="Times New Roman" w:hAnsi="Times New Roman"/>
          <w:sz w:val="28"/>
          <w:szCs w:val="28"/>
        </w:rPr>
        <w:t xml:space="preserve"> семестрах – </w:t>
      </w:r>
      <w:r>
        <w:rPr>
          <w:rFonts w:ascii="Times New Roman" w:hAnsi="Times New Roman"/>
          <w:b/>
          <w:sz w:val="28"/>
          <w:szCs w:val="28"/>
        </w:rPr>
        <w:t>ПМ.0</w:t>
      </w:r>
      <w:r w:rsidR="00740165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b/>
          <w:sz w:val="28"/>
          <w:szCs w:val="28"/>
        </w:rPr>
        <w:t>ПМ.0</w:t>
      </w:r>
      <w:r w:rsidR="006F5427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>504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6F5427">
        <w:rPr>
          <w:rFonts w:ascii="Times New Roman" w:hAnsi="Times New Roman"/>
          <w:sz w:val="28"/>
          <w:szCs w:val="28"/>
        </w:rPr>
        <w:t>а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6F5427">
        <w:rPr>
          <w:rFonts w:ascii="Times New Roman" w:hAnsi="Times New Roman"/>
          <w:b/>
          <w:sz w:val="28"/>
          <w:szCs w:val="28"/>
        </w:rPr>
        <w:t>4</w:t>
      </w:r>
      <w:r w:rsidR="00B90043" w:rsidRPr="00A26CEA">
        <w:rPr>
          <w:rFonts w:ascii="Times New Roman" w:hAnsi="Times New Roman"/>
          <w:sz w:val="28"/>
          <w:szCs w:val="28"/>
        </w:rPr>
        <w:t xml:space="preserve"> недель) (</w:t>
      </w:r>
      <w:r w:rsidR="006F5427">
        <w:rPr>
          <w:rFonts w:ascii="Times New Roman" w:hAnsi="Times New Roman"/>
          <w:b/>
          <w:sz w:val="28"/>
          <w:szCs w:val="28"/>
        </w:rPr>
        <w:t>3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6F5427">
        <w:rPr>
          <w:rFonts w:ascii="Times New Roman" w:hAnsi="Times New Roman"/>
          <w:b/>
          <w:sz w:val="28"/>
          <w:szCs w:val="28"/>
        </w:rPr>
        <w:t>8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следующим образом: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>360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6F5427">
        <w:rPr>
          <w:rFonts w:ascii="Times New Roman" w:hAnsi="Times New Roman"/>
          <w:b/>
          <w:sz w:val="28"/>
          <w:szCs w:val="28"/>
        </w:rPr>
        <w:t>10</w:t>
      </w:r>
      <w:r w:rsidR="00BF035D">
        <w:rPr>
          <w:rFonts w:ascii="Times New Roman" w:hAnsi="Times New Roman"/>
          <w:sz w:val="28"/>
          <w:szCs w:val="28"/>
        </w:rPr>
        <w:t xml:space="preserve"> недель</w:t>
      </w:r>
      <w:r w:rsidR="00A27566"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6F5427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40165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П</w:t>
      </w:r>
      <w:r w:rsidRPr="00377350">
        <w:rPr>
          <w:rFonts w:ascii="Times New Roman" w:hAnsi="Times New Roman"/>
          <w:b/>
          <w:sz w:val="28"/>
          <w:szCs w:val="28"/>
        </w:rPr>
        <w:t>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6F5427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семестре</w:t>
      </w:r>
      <w:r w:rsidR="00FC0BDC" w:rsidRPr="00A26CEA">
        <w:rPr>
          <w:rFonts w:ascii="Times New Roman" w:hAnsi="Times New Roman"/>
          <w:sz w:val="28"/>
          <w:szCs w:val="28"/>
        </w:rPr>
        <w:t xml:space="preserve"> – </w:t>
      </w:r>
      <w:r w:rsidR="00D067A1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D067A1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>П</w:t>
      </w:r>
      <w:r w:rsidRPr="00377350">
        <w:rPr>
          <w:rFonts w:ascii="Times New Roman" w:hAnsi="Times New Roman"/>
          <w:b/>
          <w:sz w:val="28"/>
          <w:szCs w:val="28"/>
        </w:rPr>
        <w:t>П.0</w:t>
      </w:r>
      <w:r w:rsidR="006F5427">
        <w:rPr>
          <w:rFonts w:ascii="Times New Roman" w:hAnsi="Times New Roman"/>
          <w:b/>
          <w:sz w:val="28"/>
          <w:szCs w:val="28"/>
        </w:rPr>
        <w:t xml:space="preserve">1 </w:t>
      </w:r>
      <w:r w:rsidRPr="00A26CEA">
        <w:rPr>
          <w:rFonts w:ascii="Times New Roman" w:hAnsi="Times New Roman"/>
          <w:sz w:val="28"/>
          <w:szCs w:val="28"/>
        </w:rPr>
        <w:t xml:space="preserve">и </w:t>
      </w:r>
      <w:r w:rsidR="006F5427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ПП.0</w:t>
      </w:r>
      <w:r w:rsidR="006F5427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="00BF035D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</w:t>
      </w:r>
      <w:r w:rsidR="00D067A1">
        <w:rPr>
          <w:rFonts w:ascii="Times New Roman" w:hAnsi="Times New Roman"/>
          <w:sz w:val="28"/>
          <w:szCs w:val="28"/>
        </w:rPr>
        <w:t>.</w:t>
      </w:r>
    </w:p>
    <w:p w:rsidR="00BF035D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D24FB1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</w:t>
      </w:r>
      <w:r w:rsidR="00625B1E" w:rsidRPr="0090764D">
        <w:rPr>
          <w:rFonts w:ascii="Times New Roman" w:hAnsi="Times New Roman"/>
          <w:sz w:val="28"/>
          <w:szCs w:val="28"/>
        </w:rPr>
        <w:t>и</w:t>
      </w:r>
      <w:r w:rsidR="00625B1E" w:rsidRPr="0090764D">
        <w:rPr>
          <w:rFonts w:ascii="Times New Roman" w:hAnsi="Times New Roman"/>
          <w:sz w:val="28"/>
          <w:szCs w:val="28"/>
        </w:rPr>
        <w:t>ля получаемого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тельной дисциплине предусматривается профессионально-ориентированное содержание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индивидуального проекта выделено </w:t>
      </w:r>
      <w:r w:rsidR="002C6BB5">
        <w:rPr>
          <w:rFonts w:ascii="Times New Roman" w:hAnsi="Times New Roman"/>
          <w:b/>
          <w:sz w:val="28"/>
          <w:szCs w:val="28"/>
        </w:rPr>
        <w:t>4</w:t>
      </w:r>
      <w:r w:rsidR="00F35F7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F35F7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Вариативная часть ППССЗ в объеме</w:t>
      </w:r>
      <w:r w:rsidR="006F5427">
        <w:rPr>
          <w:rFonts w:ascii="Times New Roman" w:hAnsi="Times New Roman"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 xml:space="preserve">1116 </w:t>
      </w:r>
      <w:r w:rsidRPr="00A26CEA">
        <w:rPr>
          <w:rFonts w:ascii="Times New Roman" w:hAnsi="Times New Roman"/>
          <w:sz w:val="28"/>
          <w:szCs w:val="28"/>
        </w:rPr>
        <w:t>часов распределена:</w:t>
      </w:r>
    </w:p>
    <w:p w:rsidR="00262287" w:rsidRPr="00A26CEA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СГ.00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6F5427">
        <w:rPr>
          <w:rFonts w:ascii="Times New Roman" w:hAnsi="Times New Roman"/>
          <w:b/>
          <w:sz w:val="28"/>
          <w:szCs w:val="28"/>
        </w:rPr>
        <w:t>136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24FB1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D24FB1">
        <w:rPr>
          <w:rFonts w:ascii="Times New Roman" w:hAnsi="Times New Roman"/>
          <w:b/>
          <w:sz w:val="28"/>
          <w:szCs w:val="28"/>
        </w:rPr>
        <w:t>1</w:t>
      </w:r>
      <w:r w:rsidR="006F5427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6F5427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F37B92">
        <w:rPr>
          <w:rFonts w:ascii="Times New Roman" w:hAnsi="Times New Roman"/>
          <w:sz w:val="28"/>
          <w:szCs w:val="28"/>
        </w:rPr>
        <w:t xml:space="preserve"> и освоение вариативн</w:t>
      </w:r>
      <w:r w:rsidR="00214DA7">
        <w:rPr>
          <w:rFonts w:ascii="Times New Roman" w:hAnsi="Times New Roman"/>
          <w:sz w:val="28"/>
          <w:szCs w:val="28"/>
        </w:rPr>
        <w:t>ых</w:t>
      </w:r>
      <w:r w:rsidR="00F37B92">
        <w:rPr>
          <w:rFonts w:ascii="Times New Roman" w:hAnsi="Times New Roman"/>
          <w:sz w:val="28"/>
          <w:szCs w:val="28"/>
        </w:rPr>
        <w:t xml:space="preserve"> учебн</w:t>
      </w:r>
      <w:r w:rsidR="00214DA7">
        <w:rPr>
          <w:rFonts w:ascii="Times New Roman" w:hAnsi="Times New Roman"/>
          <w:sz w:val="28"/>
          <w:szCs w:val="28"/>
        </w:rPr>
        <w:t>ых</w:t>
      </w:r>
      <w:r w:rsidR="00F37B92">
        <w:rPr>
          <w:rFonts w:ascii="Times New Roman" w:hAnsi="Times New Roman"/>
          <w:sz w:val="28"/>
          <w:szCs w:val="28"/>
        </w:rPr>
        <w:t xml:space="preserve"> дисциплин ОП.</w:t>
      </w:r>
      <w:r w:rsidR="00214DA7">
        <w:rPr>
          <w:rFonts w:ascii="Times New Roman" w:hAnsi="Times New Roman"/>
          <w:sz w:val="28"/>
          <w:szCs w:val="28"/>
        </w:rPr>
        <w:t>07</w:t>
      </w:r>
      <w:r w:rsidR="00F37B92">
        <w:rPr>
          <w:rFonts w:ascii="Times New Roman" w:hAnsi="Times New Roman"/>
          <w:sz w:val="28"/>
          <w:szCs w:val="28"/>
        </w:rPr>
        <w:t xml:space="preserve">. </w:t>
      </w:r>
      <w:r w:rsidR="00214DA7">
        <w:rPr>
          <w:rFonts w:ascii="Times New Roman" w:hAnsi="Times New Roman"/>
          <w:sz w:val="28"/>
          <w:szCs w:val="28"/>
        </w:rPr>
        <w:t>Бухгалтерский учет, ОП.08. Метрология и стандартизация, ОП.09. Технол</w:t>
      </w:r>
      <w:r w:rsidR="00214DA7">
        <w:rPr>
          <w:rFonts w:ascii="Times New Roman" w:hAnsi="Times New Roman"/>
          <w:sz w:val="28"/>
          <w:szCs w:val="28"/>
        </w:rPr>
        <w:t>о</w:t>
      </w:r>
      <w:r w:rsidR="00214DA7">
        <w:rPr>
          <w:rFonts w:ascii="Times New Roman" w:hAnsi="Times New Roman"/>
          <w:sz w:val="28"/>
          <w:szCs w:val="28"/>
        </w:rPr>
        <w:lastRenderedPageBreak/>
        <w:t>гия производства потребительских товаров, ОП.10. Логистика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214DA7">
        <w:rPr>
          <w:rFonts w:ascii="Times New Roman" w:hAnsi="Times New Roman"/>
          <w:b/>
          <w:sz w:val="28"/>
          <w:szCs w:val="28"/>
        </w:rPr>
        <w:t>540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24FB1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D24FB1">
        <w:rPr>
          <w:rFonts w:ascii="Times New Roman" w:hAnsi="Times New Roman"/>
          <w:b/>
          <w:sz w:val="28"/>
          <w:szCs w:val="28"/>
        </w:rPr>
        <w:t>4</w:t>
      </w:r>
      <w:r w:rsidR="00214DA7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214DA7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обязательных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>нию с ПООП)</w:t>
      </w:r>
      <w:r w:rsidR="00D24FB1">
        <w:rPr>
          <w:rFonts w:ascii="Times New Roman" w:hAnsi="Times New Roman"/>
          <w:sz w:val="28"/>
          <w:szCs w:val="28"/>
        </w:rPr>
        <w:t xml:space="preserve"> </w:t>
      </w:r>
      <w:r w:rsidR="00D24FB1">
        <w:rPr>
          <w:rFonts w:ascii="Times New Roman" w:hAnsi="Times New Roman"/>
          <w:b/>
          <w:sz w:val="28"/>
          <w:szCs w:val="28"/>
        </w:rPr>
        <w:t>4</w:t>
      </w:r>
      <w:r w:rsidR="00214DA7">
        <w:rPr>
          <w:rFonts w:ascii="Times New Roman" w:hAnsi="Times New Roman"/>
          <w:b/>
          <w:sz w:val="28"/>
          <w:szCs w:val="28"/>
        </w:rPr>
        <w:t>76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F11E39" w:rsidRPr="00A26CEA">
        <w:rPr>
          <w:rFonts w:ascii="Times New Roman" w:hAnsi="Times New Roman"/>
          <w:sz w:val="28"/>
          <w:szCs w:val="28"/>
        </w:rPr>
        <w:t>ов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214DA7">
        <w:rPr>
          <w:rFonts w:ascii="Times New Roman" w:hAnsi="Times New Roman"/>
          <w:b/>
          <w:sz w:val="28"/>
          <w:szCs w:val="28"/>
        </w:rPr>
        <w:t>42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214DA7">
        <w:rPr>
          <w:rFonts w:ascii="Times New Roman" w:hAnsi="Times New Roman"/>
          <w:b/>
          <w:sz w:val="28"/>
          <w:szCs w:val="28"/>
        </w:rPr>
        <w:t>7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D24FB1">
        <w:rPr>
          <w:rFonts w:ascii="Times New Roman" w:hAnsi="Times New Roman"/>
          <w:sz w:val="28"/>
          <w:szCs w:val="28"/>
        </w:rPr>
        <w:t>.</w:t>
      </w:r>
    </w:p>
    <w:p w:rsidR="00D24FB1" w:rsidRDefault="00D24FB1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часов </w:t>
      </w:r>
      <w:r w:rsidR="00F11E39" w:rsidRPr="00A26CEA">
        <w:rPr>
          <w:rFonts w:ascii="Times New Roman" w:hAnsi="Times New Roman"/>
          <w:sz w:val="28"/>
          <w:szCs w:val="28"/>
        </w:rPr>
        <w:t>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>
        <w:rPr>
          <w:rFonts w:ascii="Times New Roman" w:hAnsi="Times New Roman"/>
          <w:sz w:val="28"/>
          <w:szCs w:val="28"/>
        </w:rPr>
        <w:t xml:space="preserve">СГ.00, ОП.00, П.00 по сравнению с ПООП сокращен на </w:t>
      </w:r>
      <w:r>
        <w:rPr>
          <w:rFonts w:ascii="Times New Roman" w:hAnsi="Times New Roman"/>
          <w:b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 xml:space="preserve"> часов (</w:t>
      </w:r>
      <w:r>
        <w:rPr>
          <w:rFonts w:ascii="Times New Roman" w:hAnsi="Times New Roman"/>
          <w:b/>
          <w:sz w:val="28"/>
          <w:szCs w:val="28"/>
        </w:rPr>
        <w:t>108</w:t>
      </w:r>
      <w:r>
        <w:rPr>
          <w:rFonts w:ascii="Times New Roman" w:hAnsi="Times New Roman"/>
          <w:sz w:val="28"/>
          <w:szCs w:val="28"/>
        </w:rPr>
        <w:t xml:space="preserve"> часов по сравнению со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E02EFF">
        <w:rPr>
          <w:rFonts w:ascii="Times New Roman" w:hAnsi="Times New Roman"/>
          <w:b/>
          <w:sz w:val="28"/>
          <w:szCs w:val="28"/>
        </w:rPr>
        <w:t>144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E02EF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ми ПООП), которые направлены на освоение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фессионального цикла.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214DA7">
        <w:rPr>
          <w:rFonts w:ascii="Times New Roman" w:hAnsi="Times New Roman"/>
          <w:b/>
          <w:sz w:val="28"/>
          <w:szCs w:val="28"/>
        </w:rPr>
        <w:t>1116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BF035D" w:rsidRDefault="00BF035D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комплексный дифференцированный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Зачеты, дифференцированные зачеты</w:t>
      </w:r>
      <w:r w:rsidR="00F578C9">
        <w:rPr>
          <w:rFonts w:ascii="Times New Roman" w:hAnsi="Times New Roman"/>
          <w:sz w:val="28"/>
          <w:szCs w:val="28"/>
        </w:rPr>
        <w:t>, комплексные дифференцирова</w:t>
      </w:r>
      <w:r w:rsidR="00F578C9">
        <w:rPr>
          <w:rFonts w:ascii="Times New Roman" w:hAnsi="Times New Roman"/>
          <w:sz w:val="28"/>
          <w:szCs w:val="28"/>
        </w:rPr>
        <w:t>н</w:t>
      </w:r>
      <w:r w:rsidR="00F578C9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СГ.00, 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учебного врем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СГ.00, 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на промежуточную аттестацию и консультации в рамках данных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EFF" w:rsidRDefault="00E02EFF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EFF" w:rsidRDefault="00E02EFF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EFF" w:rsidRDefault="00E02EFF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EFF" w:rsidRDefault="00E02EFF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DA7" w:rsidRDefault="00214DA7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  <w:r w:rsidR="00F578C9">
              <w:rPr>
                <w:rFonts w:ascii="Times New Roman" w:eastAsia="Times New Roman" w:hAnsi="Times New Roman" w:cs="Times New Roman"/>
                <w:color w:val="auto"/>
              </w:rPr>
              <w:t xml:space="preserve"> и ИКТ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9038B2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основ безопасности и защиты Родины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EF7A84" w:rsidRDefault="00EF7A84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 финансовой грамотности, экономики и анализа финансово-хозяйственной деятельности торговой организации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EF7A84" w:rsidRDefault="00EF7A84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правового обеспечения профессиональной деятельности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EF7A84" w:rsidRDefault="00EF7A84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эксплуатации торгово-технологического оборудования и охраны труда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0" w:type="dxa"/>
            <w:noWrap/>
          </w:tcPr>
          <w:p w:rsidR="00EF7A84" w:rsidRDefault="00EF7A84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автоматизации торгово-технологических процессов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0" w:type="dxa"/>
            <w:noWrap/>
          </w:tcPr>
          <w:p w:rsidR="00EF7A84" w:rsidRDefault="00EF7A84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бухгалтерского учета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0" w:type="dxa"/>
            <w:noWrap/>
          </w:tcPr>
          <w:p w:rsidR="00EF7A84" w:rsidRDefault="00EF7A84" w:rsidP="004324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метрологии и стандартизации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0" w:type="dxa"/>
            <w:noWrap/>
          </w:tcPr>
          <w:p w:rsidR="00EF7A84" w:rsidRDefault="00EF7A84" w:rsidP="004324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технологии производства потребительских товаров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0" w:type="dxa"/>
            <w:noWrap/>
          </w:tcPr>
          <w:p w:rsidR="00EF7A84" w:rsidRDefault="00EF7A84" w:rsidP="004324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логистики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0" w:type="dxa"/>
            <w:noWrap/>
          </w:tcPr>
          <w:p w:rsidR="00EF7A84" w:rsidRDefault="00EF7A84" w:rsidP="00877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междисциплинарных курсов</w:t>
            </w:r>
          </w:p>
        </w:tc>
      </w:tr>
      <w:tr w:rsidR="00EF7A84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EF7A84" w:rsidRPr="00A26CEA" w:rsidRDefault="00EF7A84" w:rsidP="00E02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EF7A84" w:rsidRPr="00A26CEA" w:rsidRDefault="00EF7A84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предпринимательства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</w:rPr>
              <w:t>интернет-маркетинга</w:t>
            </w:r>
            <w:proofErr w:type="spellEnd"/>
            <w:proofErr w:type="gramEnd"/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EF7A84" w:rsidRPr="00A26CEA" w:rsidRDefault="00EF7A84" w:rsidP="00BC6E9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автоматизации и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цифровизации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торговой деятельности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EF7A84" w:rsidRPr="00A26CEA" w:rsidRDefault="00EF7A84" w:rsidP="000D6F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товароведения и организации экспертизы качества товаров</w:t>
            </w:r>
          </w:p>
        </w:tc>
      </w:tr>
      <w:tr w:rsidR="00EF7A84" w:rsidRPr="00A26CEA" w:rsidTr="00DC7157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EF7A84" w:rsidRPr="00A26CEA" w:rsidRDefault="00EF7A84" w:rsidP="00DC7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Мастерские</w:t>
            </w:r>
          </w:p>
        </w:tc>
      </w:tr>
      <w:tr w:rsidR="00EF7A84" w:rsidRPr="00A26CEA" w:rsidTr="00DC7157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DC71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EF7A84" w:rsidRPr="00A26CEA" w:rsidRDefault="00EF7A84" w:rsidP="00DC71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учебный магазин</w:t>
            </w:r>
          </w:p>
        </w:tc>
      </w:tr>
      <w:tr w:rsidR="00EF7A84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EF7A84" w:rsidRPr="00A26CEA" w:rsidRDefault="00EF7A84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EF7A84" w:rsidRPr="00A26CEA" w:rsidRDefault="00EF7A84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EF7A84" w:rsidRPr="00A26CEA" w:rsidRDefault="00EF7A84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EF7A84" w:rsidRPr="00A26CEA" w:rsidRDefault="00EF7A84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EF7A84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11660"/>
    <w:rsid w:val="0001547E"/>
    <w:rsid w:val="00022629"/>
    <w:rsid w:val="000252EB"/>
    <w:rsid w:val="00025EED"/>
    <w:rsid w:val="00034FC2"/>
    <w:rsid w:val="00042F91"/>
    <w:rsid w:val="00047112"/>
    <w:rsid w:val="000476B2"/>
    <w:rsid w:val="00050F9D"/>
    <w:rsid w:val="000513A8"/>
    <w:rsid w:val="000713AB"/>
    <w:rsid w:val="0007170D"/>
    <w:rsid w:val="00072495"/>
    <w:rsid w:val="00072617"/>
    <w:rsid w:val="000759B5"/>
    <w:rsid w:val="000907CC"/>
    <w:rsid w:val="000A20E9"/>
    <w:rsid w:val="000B38DA"/>
    <w:rsid w:val="000C3F5E"/>
    <w:rsid w:val="000C6CDD"/>
    <w:rsid w:val="000D0CCD"/>
    <w:rsid w:val="000D3905"/>
    <w:rsid w:val="000E1D5D"/>
    <w:rsid w:val="000E70E5"/>
    <w:rsid w:val="000F004C"/>
    <w:rsid w:val="000F5A94"/>
    <w:rsid w:val="00111255"/>
    <w:rsid w:val="001156AD"/>
    <w:rsid w:val="0012118F"/>
    <w:rsid w:val="00133B7E"/>
    <w:rsid w:val="00140DEB"/>
    <w:rsid w:val="0015763F"/>
    <w:rsid w:val="00164E27"/>
    <w:rsid w:val="0016666E"/>
    <w:rsid w:val="001667BE"/>
    <w:rsid w:val="0017475F"/>
    <w:rsid w:val="001749E5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38CF"/>
    <w:rsid w:val="001E7418"/>
    <w:rsid w:val="001E7DFD"/>
    <w:rsid w:val="002017FE"/>
    <w:rsid w:val="00202C44"/>
    <w:rsid w:val="00205D83"/>
    <w:rsid w:val="00206F50"/>
    <w:rsid w:val="00207D59"/>
    <w:rsid w:val="00214DA7"/>
    <w:rsid w:val="002304B2"/>
    <w:rsid w:val="00233ACC"/>
    <w:rsid w:val="00237F5D"/>
    <w:rsid w:val="00250E51"/>
    <w:rsid w:val="00262287"/>
    <w:rsid w:val="00267A00"/>
    <w:rsid w:val="00274A7E"/>
    <w:rsid w:val="002840C3"/>
    <w:rsid w:val="00285A4D"/>
    <w:rsid w:val="0029312A"/>
    <w:rsid w:val="00296A73"/>
    <w:rsid w:val="002A25B1"/>
    <w:rsid w:val="002A2E77"/>
    <w:rsid w:val="002C3E24"/>
    <w:rsid w:val="002C5BBF"/>
    <w:rsid w:val="002C6BB5"/>
    <w:rsid w:val="002C6D54"/>
    <w:rsid w:val="002D14C6"/>
    <w:rsid w:val="002D3040"/>
    <w:rsid w:val="002F3093"/>
    <w:rsid w:val="002F51A2"/>
    <w:rsid w:val="002F6D4C"/>
    <w:rsid w:val="003045A2"/>
    <w:rsid w:val="0030699F"/>
    <w:rsid w:val="0032054C"/>
    <w:rsid w:val="00322F12"/>
    <w:rsid w:val="0034022E"/>
    <w:rsid w:val="00350A89"/>
    <w:rsid w:val="00355690"/>
    <w:rsid w:val="003636FE"/>
    <w:rsid w:val="003637EE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E457C"/>
    <w:rsid w:val="00401B46"/>
    <w:rsid w:val="0040491B"/>
    <w:rsid w:val="00420598"/>
    <w:rsid w:val="00425C0E"/>
    <w:rsid w:val="0042663D"/>
    <w:rsid w:val="00427248"/>
    <w:rsid w:val="0043559C"/>
    <w:rsid w:val="00450207"/>
    <w:rsid w:val="0045270C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4D0D"/>
    <w:rsid w:val="004D64F2"/>
    <w:rsid w:val="004E00AD"/>
    <w:rsid w:val="004E11B5"/>
    <w:rsid w:val="004E2A68"/>
    <w:rsid w:val="004E512B"/>
    <w:rsid w:val="004E7398"/>
    <w:rsid w:val="005000E1"/>
    <w:rsid w:val="0051558A"/>
    <w:rsid w:val="005163EE"/>
    <w:rsid w:val="00520E26"/>
    <w:rsid w:val="00536DB8"/>
    <w:rsid w:val="00542622"/>
    <w:rsid w:val="00561D43"/>
    <w:rsid w:val="00562258"/>
    <w:rsid w:val="005667BB"/>
    <w:rsid w:val="00572309"/>
    <w:rsid w:val="00580B96"/>
    <w:rsid w:val="005822B7"/>
    <w:rsid w:val="00592474"/>
    <w:rsid w:val="00594E89"/>
    <w:rsid w:val="00597AE9"/>
    <w:rsid w:val="005A403A"/>
    <w:rsid w:val="005A7F05"/>
    <w:rsid w:val="005B3E47"/>
    <w:rsid w:val="005C089B"/>
    <w:rsid w:val="005C11C7"/>
    <w:rsid w:val="005C528B"/>
    <w:rsid w:val="005C669D"/>
    <w:rsid w:val="005F2F19"/>
    <w:rsid w:val="005F48E1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E3511"/>
    <w:rsid w:val="006E64EF"/>
    <w:rsid w:val="006F04F2"/>
    <w:rsid w:val="006F0FB8"/>
    <w:rsid w:val="006F43F5"/>
    <w:rsid w:val="006F5427"/>
    <w:rsid w:val="00722D48"/>
    <w:rsid w:val="00733F53"/>
    <w:rsid w:val="0073465D"/>
    <w:rsid w:val="00734A36"/>
    <w:rsid w:val="00740165"/>
    <w:rsid w:val="0074273F"/>
    <w:rsid w:val="0075285C"/>
    <w:rsid w:val="00754C2D"/>
    <w:rsid w:val="00761DEE"/>
    <w:rsid w:val="0077095C"/>
    <w:rsid w:val="00773BFA"/>
    <w:rsid w:val="00774911"/>
    <w:rsid w:val="0077542E"/>
    <w:rsid w:val="0078344D"/>
    <w:rsid w:val="0078658D"/>
    <w:rsid w:val="007932D5"/>
    <w:rsid w:val="007A35A8"/>
    <w:rsid w:val="007A5487"/>
    <w:rsid w:val="007B1ACD"/>
    <w:rsid w:val="007B1E34"/>
    <w:rsid w:val="007B2255"/>
    <w:rsid w:val="007C6F02"/>
    <w:rsid w:val="007D09B5"/>
    <w:rsid w:val="007E6B05"/>
    <w:rsid w:val="00807774"/>
    <w:rsid w:val="00810AA8"/>
    <w:rsid w:val="0081359B"/>
    <w:rsid w:val="00815E66"/>
    <w:rsid w:val="0082043A"/>
    <w:rsid w:val="00820BA8"/>
    <w:rsid w:val="00826242"/>
    <w:rsid w:val="00833602"/>
    <w:rsid w:val="008420E7"/>
    <w:rsid w:val="00842D7D"/>
    <w:rsid w:val="0084332E"/>
    <w:rsid w:val="008460C5"/>
    <w:rsid w:val="00846B44"/>
    <w:rsid w:val="00850041"/>
    <w:rsid w:val="00852B90"/>
    <w:rsid w:val="00852B9E"/>
    <w:rsid w:val="00853B6C"/>
    <w:rsid w:val="00856291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3385"/>
    <w:rsid w:val="008E03A5"/>
    <w:rsid w:val="008E45B6"/>
    <w:rsid w:val="008E6A62"/>
    <w:rsid w:val="008F52CA"/>
    <w:rsid w:val="009038B2"/>
    <w:rsid w:val="00904035"/>
    <w:rsid w:val="009064F7"/>
    <w:rsid w:val="0090764D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A4EB5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746E3"/>
    <w:rsid w:val="00A75CE1"/>
    <w:rsid w:val="00A80093"/>
    <w:rsid w:val="00A8044C"/>
    <w:rsid w:val="00A809A9"/>
    <w:rsid w:val="00A87A09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C4A4F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71E3E"/>
    <w:rsid w:val="00B751B8"/>
    <w:rsid w:val="00B83695"/>
    <w:rsid w:val="00B8468B"/>
    <w:rsid w:val="00B868C6"/>
    <w:rsid w:val="00B90043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035D"/>
    <w:rsid w:val="00BF5074"/>
    <w:rsid w:val="00C03639"/>
    <w:rsid w:val="00C160D1"/>
    <w:rsid w:val="00C2208F"/>
    <w:rsid w:val="00C305FD"/>
    <w:rsid w:val="00C36500"/>
    <w:rsid w:val="00C471EA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D067A1"/>
    <w:rsid w:val="00D0738F"/>
    <w:rsid w:val="00D1534D"/>
    <w:rsid w:val="00D16D21"/>
    <w:rsid w:val="00D17B33"/>
    <w:rsid w:val="00D24FB1"/>
    <w:rsid w:val="00D604B6"/>
    <w:rsid w:val="00D607A2"/>
    <w:rsid w:val="00D64A82"/>
    <w:rsid w:val="00D65E7B"/>
    <w:rsid w:val="00D70832"/>
    <w:rsid w:val="00D70A28"/>
    <w:rsid w:val="00D94525"/>
    <w:rsid w:val="00DA05BD"/>
    <w:rsid w:val="00DA28D0"/>
    <w:rsid w:val="00DA5BDD"/>
    <w:rsid w:val="00DB50F3"/>
    <w:rsid w:val="00DB71C2"/>
    <w:rsid w:val="00DC1387"/>
    <w:rsid w:val="00DD5010"/>
    <w:rsid w:val="00DD5B9E"/>
    <w:rsid w:val="00DE0968"/>
    <w:rsid w:val="00DE2344"/>
    <w:rsid w:val="00DE75CE"/>
    <w:rsid w:val="00DF16BC"/>
    <w:rsid w:val="00DF6876"/>
    <w:rsid w:val="00E01308"/>
    <w:rsid w:val="00E02EFF"/>
    <w:rsid w:val="00E04E34"/>
    <w:rsid w:val="00E0619C"/>
    <w:rsid w:val="00E07164"/>
    <w:rsid w:val="00E10EC3"/>
    <w:rsid w:val="00E12E7D"/>
    <w:rsid w:val="00E16B0A"/>
    <w:rsid w:val="00E24E12"/>
    <w:rsid w:val="00E26B6B"/>
    <w:rsid w:val="00E41382"/>
    <w:rsid w:val="00E42DF6"/>
    <w:rsid w:val="00E44343"/>
    <w:rsid w:val="00E5494C"/>
    <w:rsid w:val="00E8422B"/>
    <w:rsid w:val="00E94CD4"/>
    <w:rsid w:val="00EA0360"/>
    <w:rsid w:val="00EA1F78"/>
    <w:rsid w:val="00EA268A"/>
    <w:rsid w:val="00EA7629"/>
    <w:rsid w:val="00EB01C3"/>
    <w:rsid w:val="00EC16E1"/>
    <w:rsid w:val="00ED36C0"/>
    <w:rsid w:val="00ED406A"/>
    <w:rsid w:val="00ED5869"/>
    <w:rsid w:val="00EE646C"/>
    <w:rsid w:val="00EF62FD"/>
    <w:rsid w:val="00EF657B"/>
    <w:rsid w:val="00EF7851"/>
    <w:rsid w:val="00EF7A84"/>
    <w:rsid w:val="00F04A6A"/>
    <w:rsid w:val="00F11E39"/>
    <w:rsid w:val="00F149DB"/>
    <w:rsid w:val="00F1678E"/>
    <w:rsid w:val="00F22D72"/>
    <w:rsid w:val="00F32674"/>
    <w:rsid w:val="00F35F72"/>
    <w:rsid w:val="00F37B92"/>
    <w:rsid w:val="00F41A05"/>
    <w:rsid w:val="00F42769"/>
    <w:rsid w:val="00F42821"/>
    <w:rsid w:val="00F507E6"/>
    <w:rsid w:val="00F56D5D"/>
    <w:rsid w:val="00F578C9"/>
    <w:rsid w:val="00F636FF"/>
    <w:rsid w:val="00F67EDB"/>
    <w:rsid w:val="00F90D49"/>
    <w:rsid w:val="00FA7B55"/>
    <w:rsid w:val="00FB2800"/>
    <w:rsid w:val="00FC0BDC"/>
    <w:rsid w:val="00FC45A1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222F7-2795-4383-9205-B06DF6AE5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9</Pages>
  <Words>1825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61</cp:revision>
  <cp:lastPrinted>2016-04-12T14:06:00Z</cp:lastPrinted>
  <dcterms:created xsi:type="dcterms:W3CDTF">2018-01-06T13:33:00Z</dcterms:created>
  <dcterms:modified xsi:type="dcterms:W3CDTF">2024-06-26T12:01:00Z</dcterms:modified>
</cp:coreProperties>
</file>